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2" w:rsidRDefault="00ED16D2" w:rsidP="00ED16D2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20.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telefonskim i elektronskim putem dan</w:t>
      </w:r>
      <w:r w:rsidR="002F209B">
        <w:rPr>
          <w:rFonts w:ascii="Arial" w:hAnsi="Arial" w:cs="Arial"/>
          <w:b/>
        </w:rPr>
        <w:t>a 13.04.2018.g. s početkom u 10:</w:t>
      </w:r>
      <w:r>
        <w:rPr>
          <w:rFonts w:ascii="Arial" w:hAnsi="Arial" w:cs="Arial"/>
          <w:b/>
        </w:rPr>
        <w:t>00 sati.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>: Zdenka Cvetković, tajnica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both"/>
        <w:rPr>
          <w:rFonts w:ascii="Arial" w:hAnsi="Arial" w:cs="Arial"/>
          <w:b/>
        </w:rPr>
      </w:pPr>
    </w:p>
    <w:p w:rsidR="00ED16D2" w:rsidRDefault="00ED16D2" w:rsidP="00ED16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Davanje suglasnosti ravnateljici za zasnivanje radnog odnosa s gđom Marinom Brajević Kus na 45 dana</w:t>
      </w:r>
    </w:p>
    <w:p w:rsidR="00ED16D2" w:rsidRDefault="00ED16D2" w:rsidP="00ED16D2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D16D2" w:rsidRDefault="00ED16D2" w:rsidP="00ED16D2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reda, a potom je elektronskim putem poslana obavijest o istome kako bi se članovi Odbora mogli pismeno očitovati. Očitovanja su zaprimljena i čine sastavni dio zapisnika (op. zapisničarke).</w:t>
      </w: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Marinom Brajvić Kus na 45 dana, s danom 1</w:t>
      </w:r>
      <w:r w:rsidR="002F209B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 xml:space="preserve">.05.2018., na radnom mjestu defektologa. </w:t>
      </w:r>
    </w:p>
    <w:p w:rsidR="00ED16D2" w:rsidRDefault="00ED16D2" w:rsidP="00ED16D2">
      <w:pPr>
        <w:jc w:val="both"/>
        <w:rPr>
          <w:rFonts w:ascii="Arial" w:hAnsi="Arial" w:cs="Arial"/>
          <w:b/>
          <w:i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ED16D2" w:rsidRDefault="00ED16D2" w:rsidP="00ED16D2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Zdenka Cvetković,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Jasmina Romić, v.r.</w:t>
      </w:r>
    </w:p>
    <w:sectPr w:rsidR="00ED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2"/>
    <w:rsid w:val="002F209B"/>
    <w:rsid w:val="004678E9"/>
    <w:rsid w:val="00E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D16D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D16D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ED16D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D16D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D16D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D16D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D16D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ED16D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D16D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D16D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2018-05-25T09:49:00Z</dcterms:created>
  <dcterms:modified xsi:type="dcterms:W3CDTF">2018-05-25T09:49:00Z</dcterms:modified>
</cp:coreProperties>
</file>